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29A" w:rsidRDefault="00027527">
      <w:pPr>
        <w:adjustRightInd w:val="0"/>
        <w:snapToGrid w:val="0"/>
        <w:spacing w:line="240" w:lineRule="auto"/>
        <w:ind w:firstLine="720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中国新闻奖参评作品推荐表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28"/>
          <w:szCs w:val="28"/>
        </w:rPr>
        <w:t>（自荐、他荐作品）</w:t>
      </w:r>
    </w:p>
    <w:tbl>
      <w:tblPr>
        <w:tblW w:w="10046" w:type="dxa"/>
        <w:tblInd w:w="-1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510"/>
        <w:gridCol w:w="855"/>
        <w:gridCol w:w="1305"/>
        <w:gridCol w:w="1374"/>
        <w:gridCol w:w="1823"/>
        <w:gridCol w:w="1200"/>
        <w:gridCol w:w="658"/>
        <w:gridCol w:w="1556"/>
      </w:tblGrid>
      <w:tr w:rsidR="00D0229A">
        <w:trPr>
          <w:cantSplit/>
          <w:trHeight w:hRule="exact" w:val="427"/>
        </w:trPr>
        <w:tc>
          <w:tcPr>
            <w:tcW w:w="2130" w:type="dxa"/>
            <w:gridSpan w:val="3"/>
            <w:vMerge w:val="restart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作品标题</w:t>
            </w:r>
          </w:p>
        </w:tc>
        <w:tc>
          <w:tcPr>
            <w:tcW w:w="4502" w:type="dxa"/>
            <w:gridSpan w:val="3"/>
            <w:vMerge w:val="restart"/>
            <w:vAlign w:val="center"/>
          </w:tcPr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推进融合发展  加快转型升级</w:t>
            </w:r>
          </w:p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参评项目</w:t>
            </w:r>
          </w:p>
        </w:tc>
        <w:tc>
          <w:tcPr>
            <w:tcW w:w="2214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新闻论文</w:t>
            </w:r>
          </w:p>
        </w:tc>
      </w:tr>
      <w:tr w:rsidR="00D0229A">
        <w:trPr>
          <w:cantSplit/>
          <w:trHeight w:hRule="exact" w:val="418"/>
        </w:trPr>
        <w:tc>
          <w:tcPr>
            <w:tcW w:w="2130" w:type="dxa"/>
            <w:gridSpan w:val="3"/>
            <w:vMerge/>
            <w:vAlign w:val="center"/>
          </w:tcPr>
          <w:p w:rsidR="00D0229A" w:rsidRDefault="00D0229A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</w:p>
        </w:tc>
        <w:tc>
          <w:tcPr>
            <w:tcW w:w="4502" w:type="dxa"/>
            <w:gridSpan w:val="3"/>
            <w:vMerge/>
            <w:vAlign w:val="center"/>
          </w:tcPr>
          <w:p w:rsidR="00D0229A" w:rsidRDefault="00D0229A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体裁</w:t>
            </w:r>
          </w:p>
        </w:tc>
        <w:tc>
          <w:tcPr>
            <w:tcW w:w="2214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论文</w:t>
            </w:r>
          </w:p>
        </w:tc>
      </w:tr>
      <w:tr w:rsidR="00D0229A">
        <w:trPr>
          <w:cantSplit/>
          <w:trHeight w:hRule="exact" w:val="369"/>
        </w:trPr>
        <w:tc>
          <w:tcPr>
            <w:tcW w:w="2130" w:type="dxa"/>
            <w:gridSpan w:val="3"/>
            <w:vMerge/>
            <w:vAlign w:val="center"/>
          </w:tcPr>
          <w:p w:rsidR="00D0229A" w:rsidRDefault="00D0229A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</w:p>
        </w:tc>
        <w:tc>
          <w:tcPr>
            <w:tcW w:w="4502" w:type="dxa"/>
            <w:gridSpan w:val="3"/>
            <w:vMerge/>
            <w:vAlign w:val="center"/>
          </w:tcPr>
          <w:p w:rsidR="00D0229A" w:rsidRDefault="00D0229A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语种</w:t>
            </w:r>
          </w:p>
        </w:tc>
        <w:tc>
          <w:tcPr>
            <w:tcW w:w="2214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中文</w:t>
            </w:r>
          </w:p>
        </w:tc>
      </w:tr>
      <w:tr w:rsidR="00D0229A">
        <w:trPr>
          <w:cantSplit/>
          <w:trHeight w:val="367"/>
        </w:trPr>
        <w:tc>
          <w:tcPr>
            <w:tcW w:w="2130" w:type="dxa"/>
            <w:gridSpan w:val="3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作者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李声</w:t>
            </w:r>
          </w:p>
        </w:tc>
        <w:tc>
          <w:tcPr>
            <w:tcW w:w="1823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编辑</w:t>
            </w:r>
          </w:p>
        </w:tc>
        <w:tc>
          <w:tcPr>
            <w:tcW w:w="3414" w:type="dxa"/>
            <w:gridSpan w:val="3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刘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三</w:t>
            </w:r>
          </w:p>
        </w:tc>
      </w:tr>
      <w:tr w:rsidR="00D0229A">
        <w:trPr>
          <w:cantSplit/>
          <w:trHeight w:hRule="exact" w:val="356"/>
        </w:trPr>
        <w:tc>
          <w:tcPr>
            <w:tcW w:w="2130" w:type="dxa"/>
            <w:gridSpan w:val="3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刊播单位</w:t>
            </w:r>
          </w:p>
        </w:tc>
        <w:tc>
          <w:tcPr>
            <w:tcW w:w="2679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中国广播</w:t>
            </w:r>
          </w:p>
        </w:tc>
        <w:tc>
          <w:tcPr>
            <w:tcW w:w="1823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刊播日期</w:t>
            </w:r>
          </w:p>
        </w:tc>
        <w:tc>
          <w:tcPr>
            <w:tcW w:w="3414" w:type="dxa"/>
            <w:gridSpan w:val="3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2020年11月20日</w:t>
            </w:r>
          </w:p>
        </w:tc>
      </w:tr>
      <w:tr w:rsidR="00D0229A">
        <w:trPr>
          <w:cantSplit/>
          <w:trHeight w:hRule="exact" w:val="586"/>
        </w:trPr>
        <w:tc>
          <w:tcPr>
            <w:tcW w:w="2130" w:type="dxa"/>
            <w:gridSpan w:val="3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刊播版面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(名称和版次)</w:t>
            </w:r>
          </w:p>
        </w:tc>
        <w:tc>
          <w:tcPr>
            <w:tcW w:w="2679" w:type="dxa"/>
            <w:gridSpan w:val="2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业务探索，第58-61页</w:t>
            </w:r>
          </w:p>
        </w:tc>
        <w:tc>
          <w:tcPr>
            <w:tcW w:w="1823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作品字数</w:t>
            </w:r>
          </w:p>
        </w:tc>
        <w:tc>
          <w:tcPr>
            <w:tcW w:w="3414" w:type="dxa"/>
            <w:gridSpan w:val="3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5643</w:t>
            </w:r>
          </w:p>
        </w:tc>
      </w:tr>
      <w:tr w:rsidR="00D0229A">
        <w:trPr>
          <w:cantSplit/>
          <w:trHeight w:hRule="exact" w:val="451"/>
        </w:trPr>
        <w:tc>
          <w:tcPr>
            <w:tcW w:w="3435" w:type="dxa"/>
            <w:gridSpan w:val="4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自荐作品所获奖项名称</w:t>
            </w:r>
          </w:p>
        </w:tc>
        <w:tc>
          <w:tcPr>
            <w:tcW w:w="6611" w:type="dxa"/>
            <w:gridSpan w:val="5"/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jc w:val="both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2020</w:t>
            </w:r>
            <w:r w:rsidR="00A13A5A">
              <w:rPr>
                <w:rFonts w:ascii="宋体" w:hAnsi="宋体" w:cs="宋体" w:hint="eastAsia"/>
                <w:color w:val="000000" w:themeColor="text1"/>
                <w:szCs w:val="21"/>
              </w:rPr>
              <w:t>年度江苏省好新闻（新闻论文）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一等奖</w:t>
            </w:r>
          </w:p>
        </w:tc>
      </w:tr>
      <w:tr w:rsidR="00D0229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7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推荐人姓名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张红军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单位及职称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南京大学新闻传播学院执行院长、教授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电话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13905164613</w:t>
            </w:r>
          </w:p>
        </w:tc>
      </w:tr>
      <w:tr w:rsidR="00D0229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推荐人姓名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张晓锋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单位及职称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南京师范大学新闻与传播学院执行院长、教授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电话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15996229129</w:t>
            </w:r>
          </w:p>
        </w:tc>
      </w:tr>
      <w:tr w:rsidR="00D0229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48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联系人姓名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李  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手机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18801588066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电话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025-83188012</w:t>
            </w:r>
          </w:p>
        </w:tc>
      </w:tr>
      <w:tr w:rsidR="00D0229A">
        <w:trPr>
          <w:cantSplit/>
          <w:trHeight w:hRule="exact" w:val="2289"/>
        </w:trPr>
        <w:tc>
          <w:tcPr>
            <w:tcW w:w="765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 xml:space="preserve"> ︵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采作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编品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过简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程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介</w:t>
            </w:r>
            <w:proofErr w:type="gramEnd"/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 xml:space="preserve">   ︶</w:t>
            </w:r>
          </w:p>
        </w:tc>
        <w:tc>
          <w:tcPr>
            <w:tcW w:w="9281" w:type="dxa"/>
            <w:gridSpan w:val="8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随着媒体融合发展进入快车道，广播媒体正在加速向全媒体机构转型升级，以在新的舆论生态和媒体格局中掌握主动权。</w:t>
            </w:r>
          </w:p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作者长期在广播一线从事管理工作，对推进广播媒体深度融合发展有丰富的实践经验和前瞻性思考。该文以江苏广播为样本，立足广播特色和优势，围绕内容建设、技术革新、渠道拓展和管理保障等方面，提出了构建融合生产体系，打造音视频内容产品矩阵；构建融合技术体系，打造广播特色传播矩阵；构建融合管理体系，打造全媒体创新协同矩阵等观点，辅以江苏广播实践的成功案例，对新形势下广播媒体加快转型升级，积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构建全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媒体传播体系，更好地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践行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主流媒体的职责使命具有指导意义。</w:t>
            </w:r>
          </w:p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</w:p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</w:p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</w:p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D0229A">
        <w:trPr>
          <w:cantSplit/>
          <w:trHeight w:hRule="exact" w:val="1178"/>
        </w:trPr>
        <w:tc>
          <w:tcPr>
            <w:tcW w:w="765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全传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媒播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体实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 xml:space="preserve">  效</w:t>
            </w:r>
          </w:p>
        </w:tc>
        <w:tc>
          <w:tcPr>
            <w:tcW w:w="9281" w:type="dxa"/>
            <w:gridSpan w:val="8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该文于2020年11月发表在广播行业权威期刊《中国广播》（全国广电行业A类学术期刊、全国广播影视十佳学术期刊）上。该文在知网、维普资讯、万方数据、百度学术等专业网站上的浏览量和下载量不断增加。</w:t>
            </w:r>
          </w:p>
        </w:tc>
      </w:tr>
      <w:tr w:rsidR="00D0229A">
        <w:trPr>
          <w:cantSplit/>
          <w:trHeight w:hRule="exact" w:val="856"/>
        </w:trPr>
        <w:tc>
          <w:tcPr>
            <w:tcW w:w="765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社会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效果</w:t>
            </w:r>
          </w:p>
        </w:tc>
        <w:tc>
          <w:tcPr>
            <w:tcW w:w="9281" w:type="dxa"/>
            <w:gridSpan w:val="8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80808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该文紧密结合政策要求，立足广播实践，提出适配广播媒体融合发展的创新观点与策略，具有较强的指导性。该文自发表以来，受到学界和业界的关注与好评，获得2020年度江苏省好新闻（新闻论文）一等奖。</w:t>
            </w:r>
          </w:p>
        </w:tc>
      </w:tr>
      <w:tr w:rsidR="00D0229A">
        <w:trPr>
          <w:cantSplit/>
          <w:trHeight w:hRule="exact" w:val="2722"/>
        </w:trPr>
        <w:tc>
          <w:tcPr>
            <w:tcW w:w="765" w:type="dxa"/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推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荐</w:t>
            </w:r>
            <w:proofErr w:type="gramEnd"/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理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由</w:t>
            </w:r>
          </w:p>
        </w:tc>
        <w:tc>
          <w:tcPr>
            <w:tcW w:w="9281" w:type="dxa"/>
            <w:gridSpan w:val="8"/>
          </w:tcPr>
          <w:p w:rsidR="00D0229A" w:rsidRDefault="00027527">
            <w:pPr>
              <w:widowControl w:val="0"/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color w:val="000000" w:themeColor="text1"/>
                <w:szCs w:val="21"/>
                <w:lang w:eastAsia="zh-T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  <w:lang w:eastAsia="zh-TW"/>
              </w:rPr>
              <w:t>中共中央办公厅、国务院办公厅印发的《关于加快推进媒体深度融合发展的意见》明确了媒体深度融合发展的总体要求，要求建立以内容建设为根本、先进技术为支撑、创新管理为保障的全媒体传播体系。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该文紧紧围绕该要求，结合江苏广播的运营实践，提出了构建三个体系、打造三个矩阵的核心观点，以及相应的可操作性策略与路径，对广播媒体推进深度融合发展、加快转型升级、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构建全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Cs w:val="21"/>
              </w:rPr>
              <w:t>媒体传播体系具有较强的指导意义。</w:t>
            </w:r>
          </w:p>
          <w:p w:rsidR="00D0229A" w:rsidRDefault="00D0229A">
            <w:pPr>
              <w:adjustRightInd w:val="0"/>
              <w:snapToGrid w:val="0"/>
              <w:spacing w:line="240" w:lineRule="auto"/>
              <w:ind w:firstLineChars="150" w:firstLine="316"/>
              <w:rPr>
                <w:rFonts w:ascii="仿宋" w:eastAsia="仿宋" w:hAnsi="仿宋"/>
                <w:b/>
                <w:szCs w:val="21"/>
              </w:rPr>
            </w:pP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150" w:firstLine="31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推荐人（两名）签名：                             自荐、他荐人签名：</w:t>
            </w:r>
          </w:p>
          <w:p w:rsidR="00D0229A" w:rsidRDefault="00027527" w:rsidP="00D0229A">
            <w:pPr>
              <w:adjustRightInd w:val="0"/>
              <w:snapToGrid w:val="0"/>
              <w:spacing w:line="240" w:lineRule="auto"/>
              <w:ind w:firstLineChars="2327" w:firstLine="4887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（单位自荐、他荐的，由单位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2400" w:firstLine="504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负责人签名并加盖单位公章）</w:t>
            </w:r>
          </w:p>
          <w:p w:rsidR="00D0229A" w:rsidRDefault="00027527" w:rsidP="00027527">
            <w:pPr>
              <w:adjustRightInd w:val="0"/>
              <w:snapToGrid w:val="0"/>
              <w:spacing w:line="240" w:lineRule="auto"/>
              <w:ind w:firstLine="420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2021年   月   日                               2021年    月    日</w:t>
            </w:r>
          </w:p>
        </w:tc>
      </w:tr>
      <w:tr w:rsidR="00D0229A">
        <w:trPr>
          <w:cantSplit/>
          <w:trHeight w:hRule="exact" w:val="1396"/>
        </w:trPr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单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位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意</w:t>
            </w:r>
          </w:p>
          <w:p w:rsidR="00D0229A" w:rsidRDefault="00027527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  <w:t>见</w:t>
            </w:r>
          </w:p>
        </w:tc>
        <w:tc>
          <w:tcPr>
            <w:tcW w:w="9281" w:type="dxa"/>
            <w:gridSpan w:val="8"/>
            <w:tcBorders>
              <w:bottom w:val="single" w:sz="4" w:space="0" w:color="auto"/>
            </w:tcBorders>
          </w:tcPr>
          <w:p w:rsidR="00D0229A" w:rsidRDefault="00D0229A">
            <w:pPr>
              <w:widowControl w:val="0"/>
              <w:adjustRightInd w:val="0"/>
              <w:snapToGrid w:val="0"/>
              <w:spacing w:line="240" w:lineRule="auto"/>
              <w:ind w:firstLine="397"/>
              <w:jc w:val="both"/>
              <w:rPr>
                <w:rFonts w:ascii="仿宋" w:eastAsia="仿宋" w:hAnsi="仿宋"/>
                <w:color w:val="808080"/>
                <w:w w:val="95"/>
                <w:szCs w:val="21"/>
              </w:rPr>
            </w:pPr>
          </w:p>
          <w:p w:rsidR="00D0229A" w:rsidRDefault="00D0229A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szCs w:val="21"/>
              </w:rPr>
            </w:pPr>
          </w:p>
          <w:p w:rsidR="00D0229A" w:rsidRDefault="00D0229A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宋体" w:hAnsi="宋体" w:cs="宋体"/>
                <w:szCs w:val="21"/>
              </w:rPr>
            </w:pPr>
          </w:p>
          <w:p w:rsidR="00D0229A" w:rsidRDefault="00027527">
            <w:pPr>
              <w:adjustRightInd w:val="0"/>
              <w:snapToGrid w:val="0"/>
              <w:spacing w:line="240" w:lineRule="auto"/>
              <w:ind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（加盖相关单位公章）</w:t>
            </w:r>
          </w:p>
          <w:p w:rsidR="00D0229A" w:rsidRDefault="00027527" w:rsidP="00027527">
            <w:pPr>
              <w:adjustRightInd w:val="0"/>
              <w:snapToGrid w:val="0"/>
              <w:spacing w:line="240" w:lineRule="auto"/>
              <w:ind w:firstLineChars="2700" w:firstLine="5670"/>
              <w:rPr>
                <w:rFonts w:ascii="仿宋" w:eastAsia="仿宋" w:hAnsi="仿宋"/>
                <w:color w:val="808080"/>
                <w:w w:val="95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2021年   月   日</w:t>
            </w:r>
          </w:p>
        </w:tc>
      </w:tr>
    </w:tbl>
    <w:p w:rsidR="00D0229A" w:rsidRDefault="00D0229A">
      <w:pPr>
        <w:spacing w:line="380" w:lineRule="exact"/>
        <w:ind w:firstLineChars="0" w:firstLine="0"/>
        <w:rPr>
          <w:rFonts w:ascii="仿宋_GB2312" w:eastAsia="仿宋_GB2312" w:hAnsi="仿宋"/>
          <w:color w:val="000000" w:themeColor="text1"/>
          <w:sz w:val="2"/>
          <w:szCs w:val="2"/>
        </w:rPr>
      </w:pPr>
    </w:p>
    <w:sectPr w:rsidR="00D0229A" w:rsidSect="00D02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247" w:bottom="1191" w:left="1247" w:header="851" w:footer="141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197" w:rsidRDefault="00BD4197">
      <w:pPr>
        <w:spacing w:line="240" w:lineRule="auto"/>
        <w:ind w:firstLine="420"/>
      </w:pPr>
      <w:r>
        <w:separator/>
      </w:r>
    </w:p>
  </w:endnote>
  <w:endnote w:type="continuationSeparator" w:id="0">
    <w:p w:rsidR="00BD4197" w:rsidRDefault="00BD419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ingFang SC Regular">
    <w:altName w:val="Segoe Print"/>
    <w:charset w:val="00"/>
    <w:family w:val="roman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ab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ab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197" w:rsidRDefault="00BD4197">
      <w:pPr>
        <w:spacing w:line="240" w:lineRule="auto"/>
        <w:ind w:firstLine="420"/>
      </w:pPr>
      <w:r>
        <w:separator/>
      </w:r>
    </w:p>
  </w:footnote>
  <w:footnote w:type="continuationSeparator" w:id="0">
    <w:p w:rsidR="00BD4197" w:rsidRDefault="00BD419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31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9A" w:rsidRDefault="00D0229A">
    <w:pPr>
      <w:pStyle w:val="ac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967FFE"/>
    <w:rsid w:val="00027527"/>
    <w:rsid w:val="000F1534"/>
    <w:rsid w:val="00203DC0"/>
    <w:rsid w:val="002173E2"/>
    <w:rsid w:val="0029111E"/>
    <w:rsid w:val="0031515F"/>
    <w:rsid w:val="004C7E69"/>
    <w:rsid w:val="00525418"/>
    <w:rsid w:val="0054585D"/>
    <w:rsid w:val="005A49D6"/>
    <w:rsid w:val="00690B93"/>
    <w:rsid w:val="00702541"/>
    <w:rsid w:val="007C3CE6"/>
    <w:rsid w:val="008D2B4B"/>
    <w:rsid w:val="00967FFE"/>
    <w:rsid w:val="00A13A5A"/>
    <w:rsid w:val="00A7259F"/>
    <w:rsid w:val="00B755B8"/>
    <w:rsid w:val="00BD4197"/>
    <w:rsid w:val="00C64865"/>
    <w:rsid w:val="00CF5DD1"/>
    <w:rsid w:val="00D0229A"/>
    <w:rsid w:val="00D265F8"/>
    <w:rsid w:val="00D45C2B"/>
    <w:rsid w:val="00E5696D"/>
    <w:rsid w:val="00E65B17"/>
    <w:rsid w:val="11CE4832"/>
    <w:rsid w:val="12925C7E"/>
    <w:rsid w:val="19D046C5"/>
    <w:rsid w:val="22E86427"/>
    <w:rsid w:val="2ED63B24"/>
    <w:rsid w:val="33BF7890"/>
    <w:rsid w:val="4D2C0BFC"/>
    <w:rsid w:val="62E00BD5"/>
    <w:rsid w:val="7614012D"/>
    <w:rsid w:val="7E59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A911E"/>
  <w15:docId w15:val="{495E5624-20C5-4D44-9963-951AB970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29A"/>
    <w:pPr>
      <w:spacing w:line="560" w:lineRule="exact"/>
      <w:ind w:firstLineChars="200" w:firstLine="200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D0229A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D0229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D022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0229A"/>
  </w:style>
  <w:style w:type="paragraph" w:styleId="31">
    <w:name w:val="Body Text 3"/>
    <w:basedOn w:val="a"/>
    <w:link w:val="32"/>
    <w:uiPriority w:val="99"/>
    <w:unhideWhenUsed/>
    <w:qFormat/>
    <w:rsid w:val="00D0229A"/>
    <w:pPr>
      <w:spacing w:after="120"/>
    </w:pPr>
    <w:rPr>
      <w:sz w:val="16"/>
      <w:szCs w:val="16"/>
    </w:rPr>
  </w:style>
  <w:style w:type="paragraph" w:styleId="a5">
    <w:name w:val="Body Text"/>
    <w:basedOn w:val="a"/>
    <w:qFormat/>
    <w:rsid w:val="00D0229A"/>
    <w:pPr>
      <w:spacing w:after="120"/>
    </w:pPr>
    <w:rPr>
      <w:szCs w:val="24"/>
    </w:rPr>
  </w:style>
  <w:style w:type="paragraph" w:styleId="a6">
    <w:name w:val="Body Text Indent"/>
    <w:basedOn w:val="a"/>
    <w:qFormat/>
    <w:rsid w:val="00D0229A"/>
    <w:pPr>
      <w:ind w:firstLine="600"/>
    </w:pPr>
    <w:rPr>
      <w:rFonts w:ascii="仿宋_GB2312" w:eastAsia="仿宋_GB2312"/>
      <w:sz w:val="30"/>
    </w:rPr>
  </w:style>
  <w:style w:type="paragraph" w:styleId="a7">
    <w:name w:val="Date"/>
    <w:basedOn w:val="a"/>
    <w:next w:val="a"/>
    <w:link w:val="a8"/>
    <w:qFormat/>
    <w:rsid w:val="00D0229A"/>
    <w:pPr>
      <w:ind w:leftChars="2500" w:left="100"/>
    </w:pPr>
  </w:style>
  <w:style w:type="paragraph" w:styleId="a9">
    <w:name w:val="Balloon Text"/>
    <w:basedOn w:val="a"/>
    <w:link w:val="aa"/>
    <w:qFormat/>
    <w:rsid w:val="00D0229A"/>
    <w:rPr>
      <w:sz w:val="18"/>
      <w:szCs w:val="18"/>
    </w:rPr>
  </w:style>
  <w:style w:type="paragraph" w:styleId="ab">
    <w:name w:val="footer"/>
    <w:basedOn w:val="a"/>
    <w:qFormat/>
    <w:rsid w:val="00D0229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c">
    <w:name w:val="header"/>
    <w:basedOn w:val="a"/>
    <w:link w:val="ad"/>
    <w:qFormat/>
    <w:rsid w:val="00D02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e">
    <w:name w:val="Normal (Web)"/>
    <w:basedOn w:val="a"/>
    <w:unhideWhenUsed/>
    <w:qFormat/>
    <w:rsid w:val="00D0229A"/>
    <w:rPr>
      <w:sz w:val="24"/>
    </w:rPr>
  </w:style>
  <w:style w:type="paragraph" w:styleId="af">
    <w:name w:val="annotation subject"/>
    <w:basedOn w:val="a3"/>
    <w:next w:val="a3"/>
    <w:link w:val="af0"/>
    <w:qFormat/>
    <w:rsid w:val="00D0229A"/>
    <w:rPr>
      <w:b/>
      <w:bCs/>
    </w:rPr>
  </w:style>
  <w:style w:type="character" w:styleId="af1">
    <w:name w:val="page number"/>
    <w:basedOn w:val="a0"/>
    <w:qFormat/>
    <w:rsid w:val="00D0229A"/>
  </w:style>
  <w:style w:type="character" w:styleId="af2">
    <w:name w:val="Hyperlink"/>
    <w:uiPriority w:val="99"/>
    <w:unhideWhenUsed/>
    <w:qFormat/>
    <w:rsid w:val="00D0229A"/>
    <w:rPr>
      <w:color w:val="0000FF"/>
      <w:u w:val="single"/>
    </w:rPr>
  </w:style>
  <w:style w:type="character" w:styleId="af3">
    <w:name w:val="annotation reference"/>
    <w:qFormat/>
    <w:rsid w:val="00D0229A"/>
    <w:rPr>
      <w:sz w:val="21"/>
      <w:szCs w:val="21"/>
    </w:rPr>
  </w:style>
  <w:style w:type="paragraph" w:customStyle="1" w:styleId="CharChar2CharCharCharChar">
    <w:name w:val="Char Char2 Char Char Char Char"/>
    <w:basedOn w:val="a"/>
    <w:qFormat/>
    <w:rsid w:val="00D0229A"/>
    <w:rPr>
      <w:rFonts w:ascii="仿宋_GB2312" w:eastAsia="仿宋_GB2312"/>
      <w:b/>
      <w:sz w:val="32"/>
      <w:szCs w:val="32"/>
    </w:rPr>
  </w:style>
  <w:style w:type="character" w:customStyle="1" w:styleId="aa">
    <w:name w:val="批注框文本 字符"/>
    <w:link w:val="a9"/>
    <w:qFormat/>
    <w:rsid w:val="00D0229A"/>
    <w:rPr>
      <w:kern w:val="2"/>
      <w:sz w:val="18"/>
      <w:szCs w:val="18"/>
    </w:rPr>
  </w:style>
  <w:style w:type="character" w:customStyle="1" w:styleId="a8">
    <w:name w:val="日期 字符"/>
    <w:link w:val="a7"/>
    <w:qFormat/>
    <w:rsid w:val="00D0229A"/>
    <w:rPr>
      <w:kern w:val="2"/>
      <w:sz w:val="21"/>
    </w:rPr>
  </w:style>
  <w:style w:type="character" w:customStyle="1" w:styleId="apple-style-span">
    <w:name w:val="apple-style-span"/>
    <w:qFormat/>
    <w:rsid w:val="00D0229A"/>
  </w:style>
  <w:style w:type="paragraph" w:customStyle="1" w:styleId="11">
    <w:name w:val="修订1"/>
    <w:hidden/>
    <w:uiPriority w:val="99"/>
    <w:semiHidden/>
    <w:qFormat/>
    <w:rsid w:val="00D0229A"/>
    <w:pPr>
      <w:spacing w:line="560" w:lineRule="exact"/>
      <w:ind w:firstLineChars="200" w:firstLine="200"/>
    </w:pPr>
    <w:rPr>
      <w:kern w:val="2"/>
      <w:sz w:val="21"/>
    </w:rPr>
  </w:style>
  <w:style w:type="character" w:customStyle="1" w:styleId="a4">
    <w:name w:val="批注文字 字符"/>
    <w:link w:val="a3"/>
    <w:qFormat/>
    <w:rsid w:val="00D0229A"/>
    <w:rPr>
      <w:kern w:val="2"/>
      <w:sz w:val="21"/>
    </w:rPr>
  </w:style>
  <w:style w:type="character" w:customStyle="1" w:styleId="af0">
    <w:name w:val="批注主题 字符"/>
    <w:link w:val="af"/>
    <w:qFormat/>
    <w:rsid w:val="00D0229A"/>
    <w:rPr>
      <w:b/>
      <w:bCs/>
      <w:kern w:val="2"/>
      <w:sz w:val="21"/>
    </w:rPr>
  </w:style>
  <w:style w:type="paragraph" w:customStyle="1" w:styleId="CharChar2">
    <w:name w:val="Char Char2"/>
    <w:basedOn w:val="a"/>
    <w:qFormat/>
    <w:rsid w:val="00D0229A"/>
    <w:rPr>
      <w:rFonts w:ascii="仿宋_GB2312" w:eastAsia="仿宋_GB2312"/>
      <w:b/>
      <w:sz w:val="32"/>
      <w:szCs w:val="32"/>
    </w:rPr>
  </w:style>
  <w:style w:type="character" w:customStyle="1" w:styleId="20">
    <w:name w:val="标题 2 字符"/>
    <w:link w:val="2"/>
    <w:uiPriority w:val="9"/>
    <w:qFormat/>
    <w:rsid w:val="00D0229A"/>
    <w:rPr>
      <w:rFonts w:ascii="Cambria" w:hAnsi="Cambria"/>
      <w:b/>
      <w:bCs/>
      <w:kern w:val="2"/>
      <w:sz w:val="32"/>
      <w:szCs w:val="32"/>
    </w:rPr>
  </w:style>
  <w:style w:type="paragraph" w:customStyle="1" w:styleId="CharChar9CharCharCharChar">
    <w:name w:val="Char Char9 Char Char Char Char"/>
    <w:basedOn w:val="a"/>
    <w:qFormat/>
    <w:rsid w:val="00D0229A"/>
    <w:rPr>
      <w:rFonts w:ascii="仿宋_GB2312" w:eastAsia="仿宋_GB2312"/>
      <w:b/>
      <w:sz w:val="32"/>
      <w:szCs w:val="32"/>
    </w:rPr>
  </w:style>
  <w:style w:type="paragraph" w:customStyle="1" w:styleId="CharChar9">
    <w:name w:val="Char Char9"/>
    <w:basedOn w:val="a"/>
    <w:qFormat/>
    <w:rsid w:val="00D0229A"/>
    <w:rPr>
      <w:rFonts w:ascii="仿宋_GB2312" w:eastAsia="仿宋_GB2312"/>
      <w:b/>
      <w:sz w:val="32"/>
      <w:szCs w:val="32"/>
    </w:rPr>
  </w:style>
  <w:style w:type="character" w:customStyle="1" w:styleId="30">
    <w:name w:val="标题 3 字符"/>
    <w:link w:val="3"/>
    <w:uiPriority w:val="9"/>
    <w:qFormat/>
    <w:rsid w:val="00D0229A"/>
    <w:rPr>
      <w:b/>
      <w:bCs/>
      <w:kern w:val="2"/>
      <w:sz w:val="32"/>
      <w:szCs w:val="32"/>
    </w:rPr>
  </w:style>
  <w:style w:type="character" w:customStyle="1" w:styleId="32">
    <w:name w:val="正文文本 3 字符"/>
    <w:link w:val="31"/>
    <w:uiPriority w:val="99"/>
    <w:qFormat/>
    <w:rsid w:val="00D0229A"/>
    <w:rPr>
      <w:kern w:val="2"/>
      <w:sz w:val="16"/>
      <w:szCs w:val="16"/>
    </w:rPr>
  </w:style>
  <w:style w:type="character" w:customStyle="1" w:styleId="ad">
    <w:name w:val="页眉 字符"/>
    <w:link w:val="ac"/>
    <w:qFormat/>
    <w:rsid w:val="00D0229A"/>
    <w:rPr>
      <w:kern w:val="2"/>
      <w:sz w:val="18"/>
    </w:rPr>
  </w:style>
  <w:style w:type="paragraph" w:customStyle="1" w:styleId="CharChar9CharChar">
    <w:name w:val="Char Char9 Char Char"/>
    <w:basedOn w:val="a"/>
    <w:qFormat/>
    <w:rsid w:val="00D0229A"/>
    <w:rPr>
      <w:rFonts w:ascii="仿宋_GB2312" w:eastAsia="仿宋_GB2312"/>
      <w:b/>
      <w:sz w:val="32"/>
      <w:szCs w:val="32"/>
    </w:rPr>
  </w:style>
  <w:style w:type="paragraph" w:customStyle="1" w:styleId="12">
    <w:name w:val="列出段落1"/>
    <w:basedOn w:val="a"/>
    <w:uiPriority w:val="34"/>
    <w:qFormat/>
    <w:rsid w:val="00D0229A"/>
    <w:pPr>
      <w:ind w:firstLine="420"/>
    </w:pPr>
  </w:style>
  <w:style w:type="character" w:customStyle="1" w:styleId="13">
    <w:name w:val="未处理的提及1"/>
    <w:basedOn w:val="a0"/>
    <w:uiPriority w:val="99"/>
    <w:unhideWhenUsed/>
    <w:qFormat/>
    <w:rsid w:val="00D0229A"/>
    <w:rPr>
      <w:color w:val="605E5C"/>
      <w:shd w:val="clear" w:color="auto" w:fill="E1DFDD"/>
    </w:rPr>
  </w:style>
  <w:style w:type="paragraph" w:customStyle="1" w:styleId="af4">
    <w:name w:val="默认"/>
    <w:qFormat/>
    <w:rsid w:val="00D0229A"/>
    <w:pPr>
      <w:framePr w:wrap="around" w:hAnchor="text" w:y="1"/>
      <w:spacing w:before="160" w:line="288" w:lineRule="auto"/>
    </w:pPr>
    <w:rPr>
      <w:rFonts w:ascii="PingFang SC Regular" w:eastAsia="PingFang SC Regular" w:hAnsi="PingFang SC Regular" w:cs="PingFang SC Regular"/>
      <w:color w:val="000000"/>
      <w:sz w:val="24"/>
      <w:szCs w:val="24"/>
    </w:rPr>
  </w:style>
  <w:style w:type="character" w:customStyle="1" w:styleId="10">
    <w:name w:val="标题 1 字符"/>
    <w:basedOn w:val="a0"/>
    <w:link w:val="1"/>
    <w:qFormat/>
    <w:rsid w:val="00D0229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Company>w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中国记协台港澳部</dc:creator>
  <cp:lastModifiedBy>俞云峰</cp:lastModifiedBy>
  <cp:revision>5</cp:revision>
  <cp:lastPrinted>2021-05-20T05:53:00Z</cp:lastPrinted>
  <dcterms:created xsi:type="dcterms:W3CDTF">2021-05-20T06:21:00Z</dcterms:created>
  <dcterms:modified xsi:type="dcterms:W3CDTF">2021-05-20T08:06:00Z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2894AF52A06A411E9039786F0E344DE3</vt:lpwstr>
  </property>
</Properties>
</file>